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960" w:rsidRPr="00650960" w:rsidRDefault="00650960" w:rsidP="00650960">
      <w:pPr>
        <w:jc w:val="right"/>
        <w:rPr>
          <w:bCs/>
          <w:color w:val="000000"/>
          <w:sz w:val="28"/>
          <w:szCs w:val="28"/>
        </w:rPr>
      </w:pPr>
      <w:r w:rsidRPr="00650960">
        <w:rPr>
          <w:bCs/>
          <w:color w:val="000000"/>
          <w:sz w:val="28"/>
          <w:szCs w:val="28"/>
        </w:rPr>
        <w:t xml:space="preserve">Приложение 1 </w:t>
      </w:r>
    </w:p>
    <w:p w:rsidR="00650960" w:rsidRDefault="00650960" w:rsidP="00650960">
      <w:pPr>
        <w:jc w:val="center"/>
        <w:rPr>
          <w:b/>
          <w:bCs/>
          <w:i/>
          <w:color w:val="000000"/>
          <w:sz w:val="28"/>
          <w:szCs w:val="28"/>
        </w:rPr>
      </w:pPr>
    </w:p>
    <w:p w:rsidR="00650960" w:rsidRDefault="00650960" w:rsidP="00650960">
      <w:pPr>
        <w:jc w:val="right"/>
        <w:rPr>
          <w:b/>
          <w:bCs/>
          <w:i/>
          <w:color w:val="000000"/>
          <w:sz w:val="28"/>
          <w:szCs w:val="28"/>
        </w:rPr>
      </w:pPr>
    </w:p>
    <w:p w:rsidR="00650960" w:rsidRDefault="002E34EE" w:rsidP="00650960">
      <w:pPr>
        <w:jc w:val="center"/>
        <w:rPr>
          <w:b/>
          <w:bCs/>
          <w:i/>
          <w:color w:val="000000"/>
          <w:sz w:val="28"/>
          <w:szCs w:val="28"/>
        </w:rPr>
      </w:pPr>
      <w:bookmarkStart w:id="0" w:name="_GoBack"/>
      <w:r w:rsidRPr="00D66C2D">
        <w:rPr>
          <w:b/>
          <w:bCs/>
          <w:i/>
          <w:color w:val="000000"/>
          <w:sz w:val="28"/>
          <w:szCs w:val="28"/>
        </w:rPr>
        <w:t>ПАМЯТКА ПО ЭЛЕКТРОБЕЗОПАСНОСТИ</w:t>
      </w:r>
      <w:bookmarkEnd w:id="0"/>
    </w:p>
    <w:p w:rsidR="005F01ED" w:rsidRPr="00D66C2D" w:rsidRDefault="002E34EE" w:rsidP="00796F07">
      <w:pPr>
        <w:shd w:val="clear" w:color="auto" w:fill="FFFFFF"/>
        <w:spacing w:before="100" w:beforeAutospacing="1" w:after="100" w:afterAutospacing="1"/>
        <w:ind w:firstLine="709"/>
        <w:jc w:val="both"/>
        <w:rPr>
          <w:i/>
          <w:sz w:val="28"/>
          <w:szCs w:val="28"/>
        </w:rPr>
      </w:pPr>
      <w:r w:rsidRPr="00D66C2D">
        <w:rPr>
          <w:i/>
        </w:rPr>
        <w:t xml:space="preserve">  </w:t>
      </w:r>
      <w:r w:rsidRPr="00D66C2D">
        <w:rPr>
          <w:i/>
          <w:sz w:val="28"/>
          <w:szCs w:val="28"/>
        </w:rPr>
        <w:t xml:space="preserve">Электричество прочно вошло в нашу </w:t>
      </w:r>
      <w:r w:rsidR="005F01ED" w:rsidRPr="00D66C2D">
        <w:rPr>
          <w:i/>
          <w:sz w:val="28"/>
          <w:szCs w:val="28"/>
        </w:rPr>
        <w:t>жизнь и стало нам надежным помощ</w:t>
      </w:r>
      <w:r w:rsidRPr="00D66C2D">
        <w:rPr>
          <w:i/>
          <w:sz w:val="28"/>
          <w:szCs w:val="28"/>
        </w:rPr>
        <w:t>ником. Мы уже не можем представить современный мир без различных электрических приборов и механизмов,</w:t>
      </w:r>
      <w:r w:rsidRPr="00D66C2D">
        <w:rPr>
          <w:i/>
          <w:color w:val="333333"/>
          <w:sz w:val="28"/>
          <w:szCs w:val="28"/>
        </w:rPr>
        <w:t xml:space="preserve"> </w:t>
      </w:r>
      <w:r w:rsidRPr="00D66C2D">
        <w:rPr>
          <w:i/>
          <w:sz w:val="28"/>
          <w:szCs w:val="28"/>
        </w:rPr>
        <w:t>значительно облегчающи</w:t>
      </w:r>
      <w:r w:rsidR="00796F07" w:rsidRPr="00D66C2D">
        <w:rPr>
          <w:i/>
          <w:sz w:val="28"/>
          <w:szCs w:val="28"/>
        </w:rPr>
        <w:t>х</w:t>
      </w:r>
      <w:r w:rsidRPr="00D66C2D">
        <w:rPr>
          <w:i/>
          <w:sz w:val="28"/>
          <w:szCs w:val="28"/>
        </w:rPr>
        <w:t xml:space="preserve"> труд, создающи</w:t>
      </w:r>
      <w:r w:rsidR="00796F07" w:rsidRPr="00D66C2D">
        <w:rPr>
          <w:i/>
          <w:sz w:val="28"/>
          <w:szCs w:val="28"/>
        </w:rPr>
        <w:t>х</w:t>
      </w:r>
      <w:r w:rsidRPr="00D66C2D">
        <w:rPr>
          <w:i/>
          <w:sz w:val="28"/>
          <w:szCs w:val="28"/>
        </w:rPr>
        <w:t xml:space="preserve"> удобства. При правильной эксплуатаци</w:t>
      </w:r>
      <w:r w:rsidR="005F01ED" w:rsidRPr="00D66C2D">
        <w:rPr>
          <w:i/>
          <w:sz w:val="28"/>
          <w:szCs w:val="28"/>
        </w:rPr>
        <w:t xml:space="preserve">и электричество наш друг и помощник. </w:t>
      </w:r>
      <w:r w:rsidRPr="00D66C2D">
        <w:rPr>
          <w:i/>
          <w:sz w:val="28"/>
          <w:szCs w:val="28"/>
        </w:rPr>
        <w:t xml:space="preserve"> </w:t>
      </w:r>
      <w:r w:rsidR="005F01ED" w:rsidRPr="00D66C2D">
        <w:rPr>
          <w:i/>
          <w:sz w:val="28"/>
          <w:szCs w:val="28"/>
        </w:rPr>
        <w:t>Но ни в коем случае нельзя забывать, что электрическая эн</w:t>
      </w:r>
      <w:r w:rsidR="00796F07" w:rsidRPr="00D66C2D">
        <w:rPr>
          <w:i/>
          <w:sz w:val="28"/>
          <w:szCs w:val="28"/>
        </w:rPr>
        <w:t>е</w:t>
      </w:r>
      <w:r w:rsidR="005F01ED" w:rsidRPr="00D66C2D">
        <w:rPr>
          <w:i/>
          <w:sz w:val="28"/>
          <w:szCs w:val="28"/>
        </w:rPr>
        <w:t xml:space="preserve">ргия таит в себе смертельную опасность для жизни. </w:t>
      </w:r>
    </w:p>
    <w:p w:rsidR="002E34EE" w:rsidRPr="00D66C2D" w:rsidRDefault="00B2162A" w:rsidP="00796F07">
      <w:pPr>
        <w:jc w:val="both"/>
        <w:rPr>
          <w:i/>
          <w:sz w:val="28"/>
          <w:szCs w:val="28"/>
        </w:rPr>
      </w:pPr>
      <w:r w:rsidRPr="00D66C2D">
        <w:rPr>
          <w:i/>
          <w:color w:val="333333"/>
          <w:sz w:val="28"/>
          <w:szCs w:val="28"/>
        </w:rPr>
        <w:t xml:space="preserve">  </w:t>
      </w:r>
      <w:proofErr w:type="gramStart"/>
      <w:r w:rsidR="005F01ED" w:rsidRPr="00D66C2D">
        <w:rPr>
          <w:b/>
          <w:i/>
          <w:color w:val="FF0000"/>
          <w:sz w:val="28"/>
          <w:szCs w:val="28"/>
        </w:rPr>
        <w:t xml:space="preserve">ЭЛЕКТРИЧЕСКИЙ </w:t>
      </w:r>
      <w:r w:rsidR="00796F07" w:rsidRPr="00D66C2D">
        <w:rPr>
          <w:b/>
          <w:i/>
          <w:color w:val="FF0000"/>
          <w:sz w:val="28"/>
          <w:szCs w:val="28"/>
        </w:rPr>
        <w:t xml:space="preserve"> </w:t>
      </w:r>
      <w:r w:rsidR="005F01ED" w:rsidRPr="00D66C2D">
        <w:rPr>
          <w:b/>
          <w:i/>
          <w:color w:val="FF0000"/>
          <w:sz w:val="28"/>
          <w:szCs w:val="28"/>
        </w:rPr>
        <w:t>ТОК</w:t>
      </w:r>
      <w:proofErr w:type="gramEnd"/>
      <w:r w:rsidR="005F01ED" w:rsidRPr="00D66C2D">
        <w:rPr>
          <w:b/>
          <w:i/>
          <w:color w:val="FF0000"/>
          <w:sz w:val="28"/>
          <w:szCs w:val="28"/>
        </w:rPr>
        <w:t xml:space="preserve"> </w:t>
      </w:r>
      <w:r w:rsidR="00796F07" w:rsidRPr="00D66C2D">
        <w:rPr>
          <w:b/>
          <w:i/>
          <w:color w:val="FF0000"/>
          <w:sz w:val="28"/>
          <w:szCs w:val="28"/>
        </w:rPr>
        <w:t xml:space="preserve">  </w:t>
      </w:r>
      <w:r w:rsidR="005F01ED" w:rsidRPr="00D66C2D">
        <w:rPr>
          <w:b/>
          <w:i/>
          <w:color w:val="FF0000"/>
          <w:sz w:val="28"/>
          <w:szCs w:val="28"/>
        </w:rPr>
        <w:t xml:space="preserve">ПОРАЖАЕТ </w:t>
      </w:r>
      <w:r w:rsidR="00796F07" w:rsidRPr="00D66C2D">
        <w:rPr>
          <w:b/>
          <w:i/>
          <w:color w:val="FF0000"/>
          <w:sz w:val="28"/>
          <w:szCs w:val="28"/>
        </w:rPr>
        <w:t xml:space="preserve"> </w:t>
      </w:r>
      <w:r w:rsidR="005F01ED" w:rsidRPr="00D66C2D">
        <w:rPr>
          <w:b/>
          <w:i/>
          <w:color w:val="FF0000"/>
          <w:sz w:val="28"/>
          <w:szCs w:val="28"/>
        </w:rPr>
        <w:t>ВНЕЗАПНО!</w:t>
      </w:r>
      <w:r w:rsidR="005F01ED" w:rsidRPr="00D66C2D">
        <w:rPr>
          <w:i/>
          <w:color w:val="FF0000"/>
          <w:sz w:val="28"/>
          <w:szCs w:val="28"/>
        </w:rPr>
        <w:t xml:space="preserve"> </w:t>
      </w:r>
      <w:r w:rsidR="005F01ED" w:rsidRPr="00D66C2D">
        <w:rPr>
          <w:i/>
          <w:sz w:val="28"/>
          <w:szCs w:val="28"/>
        </w:rPr>
        <w:t>В зависимости от величины тока, времени его воздействия, а также от ряда других причин, электрический ток, проходя через тело человека, может вызвать ожоги, обморок, судороги, прекращение дыхания и даже смерть.</w:t>
      </w:r>
    </w:p>
    <w:p w:rsidR="005F01ED" w:rsidRPr="00D66C2D" w:rsidRDefault="005F01ED" w:rsidP="00D66C2D">
      <w:pPr>
        <w:shd w:val="clear" w:color="auto" w:fill="FFFFFF"/>
        <w:spacing w:before="100" w:beforeAutospacing="1" w:after="100" w:afterAutospacing="1"/>
        <w:rPr>
          <w:rFonts w:ascii="Arial" w:hAnsi="Arial" w:cs="Arial"/>
          <w:i/>
          <w:color w:val="FF0000"/>
        </w:rPr>
        <w:sectPr w:rsidR="005F01ED" w:rsidRPr="00D66C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66C2D">
        <w:rPr>
          <w:i/>
          <w:color w:val="FF0000"/>
        </w:rPr>
        <w:t xml:space="preserve">  </w:t>
      </w:r>
      <w:r w:rsidRPr="00D66C2D">
        <w:rPr>
          <w:b/>
          <w:bCs/>
          <w:i/>
          <w:color w:val="FF0000"/>
          <w:sz w:val="28"/>
          <w:szCs w:val="28"/>
        </w:rPr>
        <w:t xml:space="preserve">Чтобы предостеречь себя и других от несчастных случаев, </w:t>
      </w:r>
      <w:r w:rsidR="00AA6F71" w:rsidRPr="00D66C2D">
        <w:rPr>
          <w:b/>
          <w:bCs/>
          <w:i/>
          <w:color w:val="FF0000"/>
          <w:sz w:val="28"/>
          <w:szCs w:val="28"/>
        </w:rPr>
        <w:t>надо хорошо запомнить следующее:</w:t>
      </w:r>
      <w:r w:rsidRPr="00D66C2D">
        <w:rPr>
          <w:i/>
          <w:color w:val="FF0000"/>
          <w:sz w:val="28"/>
          <w:szCs w:val="28"/>
        </w:rPr>
        <w:t xml:space="preserve"> </w:t>
      </w:r>
    </w:p>
    <w:p w:rsidR="00E445C7" w:rsidRDefault="00796F07" w:rsidP="00B676B6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EB1522B" wp14:editId="53AA2B7D">
            <wp:simplePos x="0" y="0"/>
            <wp:positionH relativeFrom="column">
              <wp:posOffset>120015</wp:posOffset>
            </wp:positionH>
            <wp:positionV relativeFrom="paragraph">
              <wp:posOffset>-635</wp:posOffset>
            </wp:positionV>
            <wp:extent cx="2019300" cy="20574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5C7" w:rsidRDefault="00E445C7" w:rsidP="00E445C7">
      <w:pPr>
        <w:ind w:firstLine="709"/>
      </w:pPr>
    </w:p>
    <w:p w:rsidR="005F01ED" w:rsidRPr="00D66C2D" w:rsidRDefault="00E445C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>Оборудование трансформаторных   будок всегда находится под напряжением, которое представляет реальную угрозу для жизни</w:t>
      </w:r>
    </w:p>
    <w:p w:rsidR="00E445C7" w:rsidRDefault="00E445C7" w:rsidP="00E445C7">
      <w:pPr>
        <w:ind w:firstLine="709"/>
      </w:pPr>
    </w:p>
    <w:p w:rsidR="00E445C7" w:rsidRDefault="00E445C7" w:rsidP="00E445C7">
      <w:pPr>
        <w:ind w:firstLine="709"/>
      </w:pPr>
    </w:p>
    <w:p w:rsidR="00E445C7" w:rsidRDefault="00E445C7" w:rsidP="00E445C7">
      <w:pPr>
        <w:ind w:firstLine="709"/>
      </w:pPr>
    </w:p>
    <w:p w:rsidR="00E445C7" w:rsidRDefault="00E445C7" w:rsidP="00E445C7">
      <w:pPr>
        <w:ind w:firstLine="709"/>
      </w:pPr>
    </w:p>
    <w:p w:rsidR="00E445C7" w:rsidRDefault="00E445C7" w:rsidP="00E445C7">
      <w:pPr>
        <w:ind w:firstLine="709"/>
      </w:pPr>
    </w:p>
    <w:p w:rsidR="00E445C7" w:rsidRDefault="00E445C7" w:rsidP="00B676B6"/>
    <w:p w:rsidR="00B676B6" w:rsidRDefault="00B676B6" w:rsidP="00B676B6"/>
    <w:p w:rsidR="00AA6F71" w:rsidRDefault="00AA6F71" w:rsidP="00E445C7">
      <w:pPr>
        <w:ind w:firstLine="709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FC41B6" wp14:editId="0C71DED4">
            <wp:simplePos x="0" y="0"/>
            <wp:positionH relativeFrom="column">
              <wp:posOffset>120015</wp:posOffset>
            </wp:positionH>
            <wp:positionV relativeFrom="paragraph">
              <wp:posOffset>56515</wp:posOffset>
            </wp:positionV>
            <wp:extent cx="186690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380" y="21380"/>
                <wp:lineTo x="21380" y="0"/>
                <wp:lineTo x="0" y="0"/>
              </wp:wrapPolygon>
            </wp:wrapTight>
            <wp:docPr id="5" name="Рисунок 5" descr="\\ur-hq-fs-01\userfolders$\novoselova-ya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ur-hq-fs-01\userfolders$\novoselova-ya\Desktop\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5C7" w:rsidRPr="00D66C2D" w:rsidRDefault="0020364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>Смертельно опасно прикасаться к любым провисшим или оборванным проводам, подходить ближе, чем на 8-10 метров к лежащим на земле оборванным проводам воздушных линий электропередачи. Большую опасность представляют провода воздушных линий и ответвлений от них к постройкам, расположенные в кроне деревьев или кустарников</w:t>
      </w:r>
    </w:p>
    <w:p w:rsidR="00B42758" w:rsidRDefault="00B42758" w:rsidP="00E445C7">
      <w:pPr>
        <w:ind w:firstLine="709"/>
      </w:pPr>
    </w:p>
    <w:p w:rsidR="00203647" w:rsidRDefault="00203647" w:rsidP="00E445C7">
      <w:pPr>
        <w:ind w:firstLine="709"/>
      </w:pPr>
    </w:p>
    <w:p w:rsidR="00B42758" w:rsidRDefault="00B42758" w:rsidP="00E445C7">
      <w:pPr>
        <w:ind w:firstLine="709"/>
        <w:rPr>
          <w:noProof/>
        </w:rPr>
      </w:pPr>
    </w:p>
    <w:p w:rsidR="00B42758" w:rsidRDefault="00B676B6" w:rsidP="00E445C7">
      <w:pPr>
        <w:ind w:firstLine="709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A5BDF2A" wp14:editId="618D3CC6">
            <wp:simplePos x="0" y="0"/>
            <wp:positionH relativeFrom="column">
              <wp:posOffset>-60960</wp:posOffset>
            </wp:positionH>
            <wp:positionV relativeFrom="paragraph">
              <wp:posOffset>70485</wp:posOffset>
            </wp:positionV>
            <wp:extent cx="1724025" cy="1800225"/>
            <wp:effectExtent l="0" t="0" r="9525" b="9525"/>
            <wp:wrapTight wrapText="bothSides">
              <wp:wrapPolygon edited="0">
                <wp:start x="0" y="0"/>
                <wp:lineTo x="0" y="21486"/>
                <wp:lineTo x="21481" y="21486"/>
                <wp:lineTo x="21481" y="0"/>
                <wp:lineTo x="0" y="0"/>
              </wp:wrapPolygon>
            </wp:wrapTight>
            <wp:docPr id="6" name="Рисунок 6" descr="\\ur-hq-fs-01\userfolders$\novoselova-ya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ur-hq-fs-01\userfolders$\novoselova-ya\Desktop\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6B6" w:rsidRDefault="00B676B6" w:rsidP="00E445C7">
      <w:pPr>
        <w:ind w:firstLine="709"/>
        <w:rPr>
          <w:noProof/>
        </w:rPr>
      </w:pPr>
    </w:p>
    <w:p w:rsidR="00203647" w:rsidRPr="00D66C2D" w:rsidRDefault="0020364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>Смертельно опасно играть, раскачивая деревья вблизи линии электропередачи. Сырое дерево служит проводником электрического тока. Ни в коем случае не стоит запускать "воздушных змеев" вблизи воздушных линий электропередачи</w:t>
      </w:r>
    </w:p>
    <w:p w:rsidR="00B42758" w:rsidRDefault="00B42758" w:rsidP="00E445C7">
      <w:pPr>
        <w:ind w:firstLine="709"/>
      </w:pPr>
    </w:p>
    <w:p w:rsidR="00B42758" w:rsidRDefault="00B2162A" w:rsidP="00E445C7">
      <w:pPr>
        <w:ind w:firstLine="709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FDADC94" wp14:editId="6A4D0789">
            <wp:simplePos x="0" y="0"/>
            <wp:positionH relativeFrom="column">
              <wp:posOffset>2244090</wp:posOffset>
            </wp:positionH>
            <wp:positionV relativeFrom="paragraph">
              <wp:posOffset>175260</wp:posOffset>
            </wp:positionV>
            <wp:extent cx="1981200" cy="1800225"/>
            <wp:effectExtent l="0" t="0" r="0" b="9525"/>
            <wp:wrapTight wrapText="bothSides">
              <wp:wrapPolygon edited="0">
                <wp:start x="0" y="0"/>
                <wp:lineTo x="0" y="21486"/>
                <wp:lineTo x="21392" y="21486"/>
                <wp:lineTo x="21392" y="0"/>
                <wp:lineTo x="0" y="0"/>
              </wp:wrapPolygon>
            </wp:wrapTight>
            <wp:docPr id="7" name="Рисунок 7" descr="\\ur-hq-fs-01\userfolders$\novoselova-ya\Desktop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ur-hq-fs-01\userfolders$\novoselova-ya\Desktop\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6F07" w:rsidRDefault="00796F07" w:rsidP="00796F07">
      <w:pPr>
        <w:jc w:val="both"/>
        <w:rPr>
          <w:sz w:val="28"/>
          <w:szCs w:val="28"/>
        </w:rPr>
      </w:pPr>
    </w:p>
    <w:p w:rsidR="00B42758" w:rsidRPr="00D66C2D" w:rsidRDefault="00796F0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 xml:space="preserve">Во всех случаях </w:t>
      </w:r>
      <w:r w:rsidR="00B42758" w:rsidRPr="00D66C2D">
        <w:rPr>
          <w:i/>
          <w:sz w:val="28"/>
          <w:szCs w:val="28"/>
        </w:rPr>
        <w:t xml:space="preserve">категорически запрещается </w:t>
      </w:r>
      <w:r w:rsidRPr="00D66C2D">
        <w:rPr>
          <w:i/>
          <w:sz w:val="28"/>
          <w:szCs w:val="28"/>
        </w:rPr>
        <w:t>п</w:t>
      </w:r>
      <w:r w:rsidR="00B42758" w:rsidRPr="00D66C2D">
        <w:rPr>
          <w:i/>
          <w:sz w:val="28"/>
          <w:szCs w:val="28"/>
        </w:rPr>
        <w:t>роизводить какие-либо самостоятел</w:t>
      </w:r>
      <w:r w:rsidR="00AA6F71" w:rsidRPr="00D66C2D">
        <w:rPr>
          <w:i/>
          <w:sz w:val="28"/>
          <w:szCs w:val="28"/>
        </w:rPr>
        <w:t xml:space="preserve">ьные работы </w:t>
      </w:r>
      <w:r w:rsidR="00B42758" w:rsidRPr="00D66C2D">
        <w:rPr>
          <w:i/>
          <w:sz w:val="28"/>
          <w:szCs w:val="28"/>
        </w:rPr>
        <w:t>с электроприборами: замену электроламп, ремонт выключателей, розеток, звонков, электроплиток, электропроводки без отключения их от электросети</w:t>
      </w:r>
    </w:p>
    <w:p w:rsidR="00AA6F71" w:rsidRDefault="00AA6F71" w:rsidP="00E445C7">
      <w:pPr>
        <w:ind w:firstLine="709"/>
      </w:pPr>
    </w:p>
    <w:p w:rsidR="00AA6F71" w:rsidRDefault="00AA6F71" w:rsidP="00E445C7">
      <w:pPr>
        <w:ind w:firstLine="709"/>
      </w:pPr>
    </w:p>
    <w:p w:rsidR="00AA6F71" w:rsidRPr="00D66C2D" w:rsidRDefault="00AA6F71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 xml:space="preserve">Как правило, на электроустановках нанесены </w:t>
      </w:r>
      <w:r w:rsidRPr="00D66C2D">
        <w:rPr>
          <w:b/>
          <w:i/>
          <w:color w:val="FF0000"/>
          <w:sz w:val="28"/>
          <w:szCs w:val="28"/>
        </w:rPr>
        <w:t>предупредительные специальные знаки</w:t>
      </w:r>
      <w:r w:rsidRPr="00D66C2D">
        <w:rPr>
          <w:i/>
          <w:sz w:val="28"/>
          <w:szCs w:val="28"/>
        </w:rPr>
        <w:t xml:space="preserve"> </w:t>
      </w:r>
      <w:r w:rsidRPr="00D66C2D">
        <w:rPr>
          <w:b/>
          <w:i/>
          <w:color w:val="FF0000"/>
          <w:sz w:val="28"/>
          <w:szCs w:val="28"/>
        </w:rPr>
        <w:t>или укреплены соответствующие плакаты.</w:t>
      </w:r>
      <w:r w:rsidRPr="00D66C2D">
        <w:rPr>
          <w:i/>
          <w:color w:val="FF0000"/>
          <w:sz w:val="28"/>
          <w:szCs w:val="28"/>
        </w:rPr>
        <w:t xml:space="preserve"> </w:t>
      </w:r>
      <w:r w:rsidRPr="00D66C2D">
        <w:rPr>
          <w:i/>
          <w:sz w:val="28"/>
          <w:szCs w:val="28"/>
        </w:rPr>
        <w:t xml:space="preserve">Все эти плакаты предупреждают человека об опасности поражения электрическим током, и пренебрегать ими, а тем более снимать и срывать их недопустимо </w:t>
      </w:r>
    </w:p>
    <w:tbl>
      <w:tblPr>
        <w:tblW w:w="4900" w:type="pct"/>
        <w:jc w:val="center"/>
        <w:tblCellSpacing w:w="52" w:type="dxa"/>
        <w:tblLook w:val="04A0" w:firstRow="1" w:lastRow="0" w:firstColumn="1" w:lastColumn="0" w:noHBand="0" w:noVBand="1"/>
      </w:tblPr>
      <w:tblGrid>
        <w:gridCol w:w="2813"/>
        <w:gridCol w:w="6355"/>
      </w:tblGrid>
      <w:tr w:rsidR="00AA6F71" w:rsidTr="00C76CBB">
        <w:trPr>
          <w:tblCellSpacing w:w="52" w:type="dxa"/>
          <w:jc w:val="center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C76CBB">
            <w:r w:rsidRPr="00AA6F71">
              <w:rPr>
                <w:noProof/>
              </w:rPr>
              <w:drawing>
                <wp:inline distT="0" distB="0" distL="0" distR="0" wp14:anchorId="2EFED42C" wp14:editId="011E60FF">
                  <wp:extent cx="1600200" cy="800100"/>
                  <wp:effectExtent l="0" t="0" r="0" b="0"/>
                  <wp:docPr id="8" name="Рисунок 8" descr="ОАО &quot;Татэнерго&quot; - Памятка по электробезопасности для 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АО &quot;Татэнерго&quot; - Памятка по электробезопасности для 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796F07">
            <w:pPr>
              <w:jc w:val="both"/>
              <w:rPr>
                <w:b/>
                <w:sz w:val="28"/>
                <w:szCs w:val="28"/>
              </w:rPr>
            </w:pPr>
            <w:r w:rsidRPr="00AA6F71">
              <w:rPr>
                <w:b/>
                <w:sz w:val="28"/>
                <w:szCs w:val="28"/>
              </w:rPr>
              <w:t>Для предупреждения об опасности поражения электрическим током</w:t>
            </w:r>
          </w:p>
        </w:tc>
      </w:tr>
      <w:tr w:rsidR="00AA6F71" w:rsidTr="00C76CBB">
        <w:trPr>
          <w:tblCellSpacing w:w="52" w:type="dxa"/>
          <w:jc w:val="center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C76CBB">
            <w:r w:rsidRPr="00AA6F71">
              <w:rPr>
                <w:noProof/>
              </w:rPr>
              <w:drawing>
                <wp:inline distT="0" distB="0" distL="0" distR="0" wp14:anchorId="6DE9141C" wp14:editId="21B569B7">
                  <wp:extent cx="1600200" cy="800100"/>
                  <wp:effectExtent l="0" t="0" r="0" b="0"/>
                  <wp:docPr id="9" name="Рисунок 9" descr="ОАО &quot;Татэнерго&quot; - Памятка по электробезопасности для 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АО &quot;Татэнерго&quot; - Памятка по электробезопасности для 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796F07">
            <w:pPr>
              <w:jc w:val="both"/>
              <w:rPr>
                <w:b/>
                <w:sz w:val="28"/>
                <w:szCs w:val="28"/>
              </w:rPr>
            </w:pPr>
            <w:r w:rsidRPr="00AA6F71">
              <w:rPr>
                <w:b/>
                <w:sz w:val="28"/>
                <w:szCs w:val="28"/>
              </w:rPr>
              <w:t>Для предупреждения об опасности подъема по конструкциям, при котором возможно приближение к токоведущим частям, находящимся под напряжением</w:t>
            </w:r>
          </w:p>
        </w:tc>
      </w:tr>
      <w:tr w:rsidR="00AA6F71" w:rsidTr="00C76CBB">
        <w:trPr>
          <w:tblCellSpacing w:w="52" w:type="dxa"/>
          <w:jc w:val="center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C76CBB">
            <w:r w:rsidRPr="00AA6F71">
              <w:rPr>
                <w:noProof/>
              </w:rPr>
              <w:drawing>
                <wp:inline distT="0" distB="0" distL="0" distR="0" wp14:anchorId="4A85061E" wp14:editId="6C488F6D">
                  <wp:extent cx="1600200" cy="800100"/>
                  <wp:effectExtent l="0" t="0" r="0" b="0"/>
                  <wp:docPr id="10" name="Рисунок 10" descr="ОАО &quot;Татэнерго&quot; - Памятка по электробезопасности для 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АО &quot;Татэнерго&quot; - Памятка по электробезопасности для 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796F07">
            <w:pPr>
              <w:jc w:val="both"/>
              <w:rPr>
                <w:b/>
                <w:sz w:val="28"/>
                <w:szCs w:val="28"/>
              </w:rPr>
            </w:pPr>
            <w:r w:rsidRPr="00AA6F71">
              <w:rPr>
                <w:b/>
                <w:sz w:val="28"/>
                <w:szCs w:val="28"/>
              </w:rPr>
              <w:t>Для предупреждения об опасности поражения электрическим током</w:t>
            </w:r>
          </w:p>
        </w:tc>
      </w:tr>
    </w:tbl>
    <w:p w:rsidR="00AA6F71" w:rsidRPr="00D66C2D" w:rsidRDefault="00B2162A" w:rsidP="00796F07">
      <w:pPr>
        <w:jc w:val="both"/>
        <w:rPr>
          <w:b/>
          <w:i/>
          <w:color w:val="FF0000"/>
          <w:sz w:val="32"/>
          <w:szCs w:val="32"/>
        </w:rPr>
      </w:pPr>
      <w:r w:rsidRPr="00D66C2D">
        <w:rPr>
          <w:b/>
          <w:i/>
          <w:color w:val="FF0000"/>
          <w:sz w:val="32"/>
          <w:szCs w:val="32"/>
        </w:rPr>
        <w:t>Обнаружив пострадавшего от действия электрического тока необходимо срочно пригласить взрослых и вызвать скорую помощь (с телефонов МТС, Мегафон, Ростелеком – 030, Билайн – 003, Мотив – 903)</w:t>
      </w:r>
    </w:p>
    <w:sectPr w:rsidR="00AA6F71" w:rsidRPr="00D66C2D" w:rsidSect="00E445C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2A"/>
    <w:rsid w:val="001E6A2A"/>
    <w:rsid w:val="00203647"/>
    <w:rsid w:val="002E34EE"/>
    <w:rsid w:val="005F01ED"/>
    <w:rsid w:val="00650960"/>
    <w:rsid w:val="006F094A"/>
    <w:rsid w:val="006F0FB7"/>
    <w:rsid w:val="00796F07"/>
    <w:rsid w:val="00931708"/>
    <w:rsid w:val="00AA6F71"/>
    <w:rsid w:val="00B2162A"/>
    <w:rsid w:val="00B42758"/>
    <w:rsid w:val="00B676B6"/>
    <w:rsid w:val="00C02D1B"/>
    <w:rsid w:val="00CD1B9D"/>
    <w:rsid w:val="00D66C2D"/>
    <w:rsid w:val="00DD22CB"/>
    <w:rsid w:val="00E4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42E9D-59D2-434B-B236-6B7AF4FE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1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1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http://www.tatenergo.ru/img?id=988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http://www.tatenergo.ru/img?id=9887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image" Target="media/image1.png"/><Relationship Id="rId9" Type="http://schemas.openxmlformats.org/officeDocument/2006/relationships/image" Target="http://www.tatenergo.ru/img?id=988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Новоселова Юлия Александровна</dc:creator>
  <cp:lastModifiedBy>Анастасия Габитова</cp:lastModifiedBy>
  <cp:revision>2</cp:revision>
  <dcterms:created xsi:type="dcterms:W3CDTF">2020-07-21T06:44:00Z</dcterms:created>
  <dcterms:modified xsi:type="dcterms:W3CDTF">2020-07-21T06:44:00Z</dcterms:modified>
</cp:coreProperties>
</file>