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71" w:rsidRPr="004C7971" w:rsidRDefault="004C7971" w:rsidP="004C7971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b/>
          <w:bCs/>
        </w:rPr>
        <w:t>РЕКОМЕНДАЦИИ</w:t>
      </w:r>
    </w:p>
    <w:p w:rsidR="004C7971" w:rsidRPr="004C7971" w:rsidRDefault="004C7971" w:rsidP="004C7971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b/>
          <w:bCs/>
        </w:rPr>
        <w:t>по использованию светоотражающих элементов</w:t>
      </w:r>
    </w:p>
    <w:p w:rsidR="004C7971" w:rsidRPr="004C7971" w:rsidRDefault="004C7971" w:rsidP="005C1224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b/>
          <w:bCs/>
        </w:rPr>
        <w:t>в целях обеспечения дорожной безопасности детей</w:t>
      </w:r>
      <w:bookmarkStart w:id="0" w:name="_GoBack"/>
      <w:bookmarkEnd w:id="0"/>
    </w:p>
    <w:p w:rsidR="004C7971" w:rsidRPr="004C7971" w:rsidRDefault="004C7971" w:rsidP="004C7971">
      <w:pPr>
        <w:pStyle w:val="a3"/>
        <w:rPr>
          <w:rFonts w:asciiTheme="majorHAnsi" w:hAnsiTheme="majorHAnsi"/>
        </w:rPr>
      </w:pPr>
      <w:r w:rsidRPr="004C7971">
        <w:rPr>
          <w:rFonts w:asciiTheme="majorHAnsi" w:hAnsiTheme="majorHAnsi"/>
        </w:rPr>
        <w:t xml:space="preserve">Статистика дорожно-транспортных происшествий в РФ из года в год неутешительно фиксирует: на дорогах страны гибнет от 30 до 35 тысяч чел. и 270-280 тыс. человек получают ранения разной степени тяжести (www.mvdinform.ru). Значительная часть пострадавших - пешеходы. Больше половины ДТП приходится на темное время суток или в условиях плохой видимости, когда водитель замечает пешехода в самый последний момент и не успевает что-либо предпринять. Туман и дождь, фонари и световая реклама, тень от деревьев и кустов делают пешехода и велосипедиста менее заметными даже на освещенной дороге или улице. Грязное лобовое </w:t>
      </w:r>
      <w:proofErr w:type="gramStart"/>
      <w:r w:rsidRPr="004C7971">
        <w:rPr>
          <w:rFonts w:asciiTheme="majorHAnsi" w:hAnsiTheme="majorHAnsi"/>
        </w:rPr>
        <w:t>стекло</w:t>
      </w:r>
      <w:proofErr w:type="gramEnd"/>
      <w:r w:rsidRPr="004C7971">
        <w:rPr>
          <w:rFonts w:asciiTheme="majorHAnsi" w:hAnsiTheme="majorHAnsi"/>
        </w:rPr>
        <w:t xml:space="preserve"> и грязные фары ухудшают обзор водителя. </w:t>
      </w:r>
    </w:p>
    <w:p w:rsidR="004C7971" w:rsidRPr="004C7971" w:rsidRDefault="004C7971" w:rsidP="004C7971">
      <w:pPr>
        <w:rPr>
          <w:rFonts w:asciiTheme="majorHAnsi" w:hAnsiTheme="majorHAnsi"/>
          <w:sz w:val="24"/>
          <w:szCs w:val="24"/>
        </w:rPr>
      </w:pPr>
      <w:r w:rsidRPr="004C7971">
        <w:rPr>
          <w:rFonts w:asciiTheme="majorHAnsi" w:hAnsiTheme="majorHAnsi"/>
          <w:sz w:val="24"/>
          <w:szCs w:val="24"/>
        </w:rPr>
        <w:t xml:space="preserve">Ситуация осложняется тем, что пешеход, видя огни приближающегося автомобиля, думает, что и он замечен водителем. Особенно беспечны дети и подростки, рискованно переходящие улицу. А между тем, эксперименты Госавтоинспекции показали, что в темноте из салона автомобиля человек в темной одежде при ближнем свете фар различим лишь на расстоянии 25-30 м. При скорости 60 км/ч автомобиль проезжает за одну секунду около 17м. Водителю остается 1-1.5 сек. на реакцию!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Считается, что человек на дороге должен быть виден на расстоянии не менее 200 м. Эта величина определяется многими факторами: скорость реакции водителя, индивидуальные особенности восприятия, технические параметры автомобиля, влияющие на длину тормозного пути, и пр. Чтобы снизить аварийность до уровня развитых европейских стран, России понадобится не одно десятилетие и миллиардные затраты: на инженерное обустройство улиц и дорог (освещение, пешеходные ограждения и т. д.), на создание системы экстренной помощи пострадавшим в ДТП, на пропаганду правильного поведения на дороге. Однако сделать первый, но эффективный шаг можно уже сейчас – использовать пешеходами (велосипедистами) в темное время суток светоотражающие элементы.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Светоотражающие элементы изготавливаются из материала, который ярко светится в темное время суток в свете фар автомобилей и предназначены для повышения видимости пешеходов (велосипедистов). Применение пешеходами таких изделий, более чем в 6.5 раз снижает риск наезда на них транспортного средства. Водитель видит человека со светоотражательными элементами на одежде со значительно большего расстояния.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При движении без светоотражающих элементов человек виден в ближнем свете автомобиля на расстоянии 25-30 метров, в дальнем свете – на расстоянии 100м. Наличие светоотражающих элементов при движении с ближним светом увеличивает расстояние до 130-140 метров, с дальним светом - до 300 метров.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lastRenderedPageBreak/>
        <w:t xml:space="preserve">Светоотражающие элементы могут быть как самостоятельные изделия – </w:t>
      </w:r>
      <w:proofErr w:type="spellStart"/>
      <w:r w:rsidRPr="004C7971">
        <w:rPr>
          <w:rFonts w:asciiTheme="majorHAnsi" w:hAnsiTheme="majorHAnsi"/>
          <w:sz w:val="24"/>
          <w:szCs w:val="24"/>
        </w:rPr>
        <w:t>фликеры</w:t>
      </w:r>
      <w:proofErr w:type="spellEnd"/>
      <w:r w:rsidRPr="004C7971">
        <w:rPr>
          <w:rFonts w:asciiTheme="majorHAnsi" w:hAnsiTheme="majorHAnsi"/>
          <w:sz w:val="24"/>
          <w:szCs w:val="24"/>
        </w:rPr>
        <w:t xml:space="preserve">, которые крепятся на одежде, так и деталью специальных жилетов, снабженных светоотражающими полосками. Для детей жилеты являются наиболее эффективным средством защиты, так как неправильно закрепленный или случайно прикрытый </w:t>
      </w:r>
      <w:proofErr w:type="spellStart"/>
      <w:r w:rsidRPr="004C7971">
        <w:rPr>
          <w:rFonts w:asciiTheme="majorHAnsi" w:hAnsiTheme="majorHAnsi"/>
          <w:sz w:val="24"/>
          <w:szCs w:val="24"/>
        </w:rPr>
        <w:t>фликер</w:t>
      </w:r>
      <w:proofErr w:type="spellEnd"/>
      <w:r w:rsidRPr="004C7971">
        <w:rPr>
          <w:rFonts w:asciiTheme="majorHAnsi" w:hAnsiTheme="majorHAnsi"/>
          <w:sz w:val="24"/>
          <w:szCs w:val="24"/>
        </w:rPr>
        <w:t xml:space="preserve"> (складкой одежды, сумкой или другим предметом) не будет отражать свет фар автомобиля. Яркий цвет жилета позволяет ребенку быть более заметным и днем, в условиях плохой видимости (туман, дождь, запыленность и др.) </w:t>
      </w:r>
    </w:p>
    <w:p w:rsidR="004C7971" w:rsidRPr="004C7971" w:rsidRDefault="004C7971" w:rsidP="004C7971">
      <w:pPr>
        <w:rPr>
          <w:rFonts w:asciiTheme="majorHAnsi" w:eastAsia="Times New Roman" w:hAnsiTheme="majorHAnsi" w:cs="Times New Roman"/>
          <w:sz w:val="24"/>
          <w:szCs w:val="24"/>
        </w:rPr>
      </w:pPr>
      <w:r w:rsidRPr="004C7971">
        <w:rPr>
          <w:rFonts w:asciiTheme="majorHAnsi" w:eastAsia="Times New Roman" w:hAnsiTheme="majorHAnsi" w:cs="Times New Roman"/>
          <w:sz w:val="24"/>
          <w:szCs w:val="24"/>
        </w:rPr>
        <w:t xml:space="preserve">Требования к светоотражателям и элементам одежды, отражающим свет, прописаны в директиве о средствах личной защиты, разработанной Евросоюзом. Качественный светоотражатель должен иметь достаточную отражающую поверхность: согласно CE-стандарту EN 13356, минимальное значение светоотражения составляет 400 C.I.L. (коэффициент силы света). Большинство светоотражающих элементов, включая </w:t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</w:rPr>
        <w:t>жилеты, имеющиеся в продаже в сети гипермаркетов не соответствуют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</w:rPr>
        <w:t xml:space="preserve"> требованиям стандарта. Пользуясь таким изделием пешеход (велосипедист) при переходе проезжей части в темное время суток, уверенный в своей защищенности, может быть незаметен для водителя. Приобретать </w:t>
      </w:r>
      <w:proofErr w:type="spellStart"/>
      <w:r w:rsidRPr="004C7971">
        <w:rPr>
          <w:rFonts w:asciiTheme="majorHAnsi" w:eastAsia="Times New Roman" w:hAnsiTheme="majorHAnsi" w:cs="Times New Roman"/>
          <w:sz w:val="24"/>
          <w:szCs w:val="24"/>
        </w:rPr>
        <w:t>фликеры</w:t>
      </w:r>
      <w:proofErr w:type="spellEnd"/>
      <w:r w:rsidRPr="004C7971">
        <w:rPr>
          <w:rFonts w:asciiTheme="majorHAnsi" w:eastAsia="Times New Roman" w:hAnsiTheme="majorHAnsi" w:cs="Times New Roman"/>
          <w:sz w:val="24"/>
          <w:szCs w:val="24"/>
        </w:rPr>
        <w:t xml:space="preserve"> и жилеты со светоотражающими полосками необходимо у проверенных поставщиков. </w:t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</w:rPr>
        <w:t xml:space="preserve">Для повышения безопасности детей в дорожных условиях, рекомендуется: </w:t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  <w:t xml:space="preserve">- дошкольным образовательным учреждениям иметь не менее 2-ух комплектов (по 25 шт. в каждом комплекте) светоотражающих жилетов для выхода с детьми за территорию детского сада; </w:t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  <w:t>- школам с количеством детей до 400 человек – не менее 2-ух комплектов; с количеством детей от 400 до 800 человек – не менее 4-х комплектов;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</w:rPr>
        <w:t xml:space="preserve"> с количеством детей более 800 человек – не менее 6-ти комплектов. Использовать жилеты при проведении городских экскурсий, выходов в город для участия в различных мероприятиях, выездов на природу, в других необходимых случаях; </w:t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  <w:t xml:space="preserve">- спортшколам для всех воспитанников, тренирующихся на территории города (бег, велосипедный спорт, спортивная ходьба и др.); </w:t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  <w:t>- при проведении массовых мероприятий: соревнований по велоспорту, бегу, и другим видам спорта, когда соревнования проходят на открытых городских площадках, вдоль автотрасс не допускать участия детей без экипировки жилетами</w:t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</w:rPr>
        <w:t>.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  <w:t xml:space="preserve">- </w:t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</w:rPr>
        <w:t>п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</w:rPr>
        <w:t xml:space="preserve">ри выходе за территорию образовательного учреждения (детского сада) преподаватель и замыкающий колонну взрослый должны быть одеты в светоотражающие жилеты или накидки. Все дети должны быть одеты в светоотражающие жилеты. </w:t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</w:r>
      <w:r w:rsidRPr="004C7971">
        <w:rPr>
          <w:rFonts w:asciiTheme="majorHAnsi" w:eastAsia="Times New Roman" w:hAnsiTheme="majorHAnsi" w:cs="Times New Roman"/>
          <w:sz w:val="24"/>
          <w:szCs w:val="24"/>
        </w:rPr>
        <w:br/>
      </w:r>
      <w:r w:rsidRPr="004C7971">
        <w:rPr>
          <w:rFonts w:asciiTheme="majorHAnsi" w:eastAsia="Times New Roman" w:hAnsiTheme="majorHAnsi" w:cs="Times New Roman"/>
          <w:b/>
          <w:bCs/>
          <w:sz w:val="24"/>
          <w:szCs w:val="24"/>
        </w:rPr>
        <w:t>ПОМНИТЕ: отражатель делает детей более заметными на дороге, а значит, и более защищенными!</w:t>
      </w:r>
    </w:p>
    <w:p w:rsidR="004C7971" w:rsidRPr="004C7971" w:rsidRDefault="004C7971" w:rsidP="004C797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4C7971">
        <w:rPr>
          <w:rFonts w:asciiTheme="majorHAnsi" w:eastAsia="Times New Roman" w:hAnsiTheme="majorHAnsi" w:cs="Times New Roman"/>
          <w:sz w:val="24"/>
          <w:szCs w:val="24"/>
        </w:rPr>
        <w:t xml:space="preserve">Годичный курс «Путешествие на зеленый свет» по обучению детей правилам дорожного движения. </w:t>
      </w:r>
    </w:p>
    <w:p w:rsidR="004C7971" w:rsidRPr="004C7971" w:rsidRDefault="004C7971" w:rsidP="004C797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4C7971">
        <w:rPr>
          <w:rFonts w:asciiTheme="majorHAnsi" w:eastAsia="Times New Roman" w:hAnsiTheme="majorHAnsi" w:cs="Times New Roman"/>
          <w:sz w:val="24"/>
          <w:szCs w:val="24"/>
        </w:rPr>
        <w:t>Изучай, читай, путешествуй! Носи светоотражающие элементы и будь виден водителю!</w:t>
      </w:r>
    </w:p>
    <w:p w:rsidR="0028371F" w:rsidRPr="004C7971" w:rsidRDefault="0028371F">
      <w:pPr>
        <w:rPr>
          <w:rFonts w:asciiTheme="majorHAnsi" w:hAnsiTheme="majorHAnsi"/>
          <w:sz w:val="24"/>
          <w:szCs w:val="24"/>
        </w:rPr>
      </w:pPr>
    </w:p>
    <w:sectPr w:rsidR="0028371F" w:rsidRPr="004C7971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71"/>
    <w:rsid w:val="0028371F"/>
    <w:rsid w:val="004C7971"/>
    <w:rsid w:val="005C1224"/>
    <w:rsid w:val="007B3303"/>
    <w:rsid w:val="0088665B"/>
    <w:rsid w:val="00897EBB"/>
    <w:rsid w:val="00D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Радик</cp:lastModifiedBy>
  <cp:revision>2</cp:revision>
  <dcterms:created xsi:type="dcterms:W3CDTF">2017-09-29T10:30:00Z</dcterms:created>
  <dcterms:modified xsi:type="dcterms:W3CDTF">2017-09-29T10:30:00Z</dcterms:modified>
</cp:coreProperties>
</file>